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3CC8" w14:textId="77777777" w:rsidR="00E56328" w:rsidRPr="0013090B" w:rsidRDefault="00E56328" w:rsidP="00FE3649">
      <w:pPr>
        <w:jc w:val="right"/>
        <w:rPr>
          <w:rFonts w:ascii="Sylfaen" w:hAnsi="Sylfaen"/>
          <w:sz w:val="16"/>
          <w:szCs w:val="16"/>
          <w:lang w:val="hy-AM"/>
        </w:rPr>
      </w:pPr>
    </w:p>
    <w:p w14:paraId="534AAAC8" w14:textId="77777777"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N 1 </w:t>
      </w:r>
    </w:p>
    <w:p w14:paraId="7286AAAC" w14:textId="77777777"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20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21 թվականի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</w:p>
    <w:p w14:paraId="334E7787" w14:textId="77777777" w:rsidR="0022631D" w:rsidRPr="0013090B" w:rsidRDefault="000B0199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29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-ի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N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-Ա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 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         </w:t>
      </w:r>
    </w:p>
    <w:p w14:paraId="644C575F" w14:textId="77777777" w:rsidR="0022631D" w:rsidRPr="0013090B" w:rsidRDefault="0022631D" w:rsidP="00D77EFA">
      <w:pPr>
        <w:rPr>
          <w:rFonts w:ascii="Sylfaen" w:eastAsia="Times New Roman" w:hAnsi="Sylfaen"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5FC0D5D7" w14:textId="77777777"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3090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3090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Օրինակելիձև</w:t>
      </w:r>
    </w:p>
    <w:p w14:paraId="03D87C64" w14:textId="77777777" w:rsidR="0022631D" w:rsidRPr="0013090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2328AF4B" w14:textId="77777777" w:rsidR="0022631D" w:rsidRPr="0013090B" w:rsidRDefault="0022631D" w:rsidP="00FE3649">
      <w:pPr>
        <w:jc w:val="center"/>
        <w:rPr>
          <w:rFonts w:ascii="Sylfaen" w:hAnsi="Sylfaen"/>
          <w:b/>
          <w:sz w:val="16"/>
          <w:szCs w:val="16"/>
          <w:lang w:val="af-ZA" w:eastAsia="ru-RU"/>
        </w:rPr>
      </w:pP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6AD9951A" w14:textId="77777777" w:rsidR="0022631D" w:rsidRPr="0013090B" w:rsidRDefault="0022631D" w:rsidP="00FE3649">
      <w:pPr>
        <w:jc w:val="center"/>
        <w:rPr>
          <w:rFonts w:ascii="Sylfaen" w:hAnsi="Sylfaen"/>
          <w:sz w:val="16"/>
          <w:szCs w:val="16"/>
          <w:lang w:val="af-ZA" w:eastAsia="ru-RU"/>
        </w:rPr>
      </w:pP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կնքված</w:t>
      </w:r>
      <w:r w:rsidRPr="0013090B">
        <w:rPr>
          <w:rFonts w:ascii="Sylfaen" w:hAnsi="Sylfaen"/>
          <w:b/>
          <w:sz w:val="16"/>
          <w:szCs w:val="16"/>
          <w:lang w:val="af-ZA" w:eastAsia="ru-RU"/>
        </w:rPr>
        <w:t xml:space="preserve"> </w:t>
      </w: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պայմանագրի</w:t>
      </w:r>
      <w:r w:rsidRPr="0013090B">
        <w:rPr>
          <w:rFonts w:ascii="Sylfaen" w:hAnsi="Sylfaen"/>
          <w:b/>
          <w:sz w:val="16"/>
          <w:szCs w:val="16"/>
          <w:lang w:val="af-ZA" w:eastAsia="ru-RU"/>
        </w:rPr>
        <w:t xml:space="preserve"> </w:t>
      </w: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մասին</w:t>
      </w:r>
    </w:p>
    <w:p w14:paraId="383A03E0" w14:textId="77777777" w:rsidR="0022631D" w:rsidRPr="0013090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4B384EA" w14:textId="1C39060A" w:rsidR="0022631D" w:rsidRPr="0013090B" w:rsidRDefault="00074B36" w:rsidP="00074B36">
      <w:pPr>
        <w:pStyle w:val="ac"/>
        <w:rPr>
          <w:i/>
          <w:iCs/>
          <w:sz w:val="16"/>
          <w:szCs w:val="16"/>
          <w:lang w:val="hy-AM"/>
        </w:rPr>
      </w:pPr>
      <w:r w:rsidRPr="0013090B">
        <w:rPr>
          <w:rFonts w:ascii="Sylfaen" w:hAnsi="Sylfaen" w:cs="Sylfaen"/>
          <w:sz w:val="16"/>
          <w:szCs w:val="16"/>
          <w:lang w:val="af-ZA"/>
        </w:rPr>
        <w:t xml:space="preserve">                 Պատվիրատուն</w:t>
      </w:r>
      <w:r w:rsidRPr="0013090B">
        <w:rPr>
          <w:rFonts w:ascii="Sylfaen" w:hAnsi="Sylfaen"/>
          <w:sz w:val="16"/>
          <w:szCs w:val="16"/>
          <w:lang w:val="af-ZA"/>
        </w:rPr>
        <w:t xml:space="preserve">` </w:t>
      </w:r>
      <w:r w:rsidRPr="0013090B">
        <w:rPr>
          <w:rStyle w:val="ab"/>
          <w:rFonts w:ascii="Sylfaen" w:hAnsi="Sylfaen"/>
          <w:sz w:val="16"/>
          <w:szCs w:val="16"/>
          <w:lang w:val="hy-AM"/>
        </w:rPr>
        <w:t>&lt;&lt;Նորգյուղի միջնակարգ դպրոց&gt;&gt;ՊՈԱԿ-ը</w:t>
      </w:r>
      <w:r w:rsidRPr="0013090B">
        <w:rPr>
          <w:rFonts w:ascii="Sylfaen" w:hAnsi="Sylfaen"/>
          <w:sz w:val="16"/>
          <w:szCs w:val="16"/>
          <w:lang w:val="af-ZA"/>
        </w:rPr>
        <w:t xml:space="preserve">, </w:t>
      </w:r>
      <w:r w:rsidRPr="0013090B">
        <w:rPr>
          <w:rFonts w:ascii="Sylfaen" w:hAnsi="Sylfaen" w:cs="Sylfaen"/>
          <w:sz w:val="16"/>
          <w:szCs w:val="16"/>
          <w:lang w:val="af-ZA"/>
        </w:rPr>
        <w:t>որը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գտնվում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է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ՀՀ</w:t>
      </w:r>
      <w:r w:rsidRPr="0013090B">
        <w:rPr>
          <w:rStyle w:val="ab"/>
          <w:rFonts w:cs="Arial LatArm"/>
          <w:sz w:val="16"/>
          <w:szCs w:val="16"/>
          <w:lang w:val="hy-AM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Կոտայքի</w:t>
      </w:r>
      <w:r w:rsidRPr="0013090B">
        <w:rPr>
          <w:rStyle w:val="ab"/>
          <w:rFonts w:cs="Arial LatArm"/>
          <w:sz w:val="16"/>
          <w:szCs w:val="16"/>
          <w:lang w:val="hy-AM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մարզ</w:t>
      </w:r>
      <w:r w:rsidRPr="0013090B">
        <w:rPr>
          <w:rStyle w:val="ab"/>
          <w:rFonts w:cs="Arial LatArm"/>
          <w:sz w:val="16"/>
          <w:szCs w:val="16"/>
          <w:lang w:val="hy-AM"/>
        </w:rPr>
        <w:t>,</w:t>
      </w:r>
      <w:r w:rsidRPr="0013090B">
        <w:rPr>
          <w:rStyle w:val="ab"/>
          <w:sz w:val="16"/>
          <w:szCs w:val="16"/>
          <w:lang w:val="hy-AM"/>
        </w:rPr>
        <w:t xml:space="preserve"> </w:t>
      </w:r>
      <w:r w:rsidRPr="0013090B">
        <w:rPr>
          <w:rStyle w:val="ab"/>
          <w:rFonts w:ascii="Sylfaen" w:hAnsi="Sylfaen" w:cs="Sylfaen"/>
          <w:sz w:val="16"/>
          <w:szCs w:val="16"/>
          <w:lang w:val="hy-AM"/>
        </w:rPr>
        <w:t>գյուղ Նորգյուղ 14/1 հասցեում</w:t>
      </w:r>
      <w:r w:rsidRPr="0013090B">
        <w:rPr>
          <w:rFonts w:ascii="Sylfaen" w:hAnsi="Sylfaen"/>
          <w:sz w:val="16"/>
          <w:szCs w:val="16"/>
          <w:lang w:val="af-ZA"/>
        </w:rPr>
        <w:t xml:space="preserve">, </w:t>
      </w:r>
      <w:r w:rsidRPr="0013090B">
        <w:rPr>
          <w:rFonts w:ascii="Sylfaen" w:hAnsi="Sylfaen" w:cs="Sylfaen"/>
          <w:sz w:val="16"/>
          <w:szCs w:val="16"/>
          <w:lang w:val="af-ZA"/>
        </w:rPr>
        <w:t>ստոր</w:t>
      </w:r>
      <w:r w:rsidRPr="0013090B">
        <w:rPr>
          <w:rFonts w:ascii="Sylfaen" w:hAnsi="Sylfaen"/>
          <w:sz w:val="16"/>
          <w:szCs w:val="16"/>
          <w:lang w:val="hy-AM"/>
        </w:rPr>
        <w:t>և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է</w:t>
      </w:r>
      <w:r w:rsidRPr="0013090B">
        <w:rPr>
          <w:rFonts w:ascii="Sylfaen" w:hAnsi="Sylfaen"/>
          <w:bCs/>
          <w:iCs/>
          <w:sz w:val="16"/>
          <w:szCs w:val="16"/>
          <w:lang w:val="pt-BR"/>
        </w:rPr>
        <w:t xml:space="preserve"> </w:t>
      </w:r>
      <w:r w:rsidRPr="0013090B">
        <w:rPr>
          <w:rFonts w:ascii="Sylfaen" w:hAnsi="Sylfaen"/>
          <w:i/>
          <w:sz w:val="16"/>
          <w:szCs w:val="16"/>
        </w:rPr>
        <w:t>ԿՄՆԳՄԴՄԱ</w:t>
      </w:r>
      <w:r w:rsidR="0018544F" w:rsidRPr="0013090B">
        <w:rPr>
          <w:rFonts w:ascii="Sylfaen" w:hAnsi="Sylfaen"/>
          <w:i/>
          <w:sz w:val="16"/>
          <w:szCs w:val="16"/>
          <w:lang w:val="hy-AM"/>
        </w:rPr>
        <w:t>ԱՊ</w:t>
      </w:r>
      <w:r w:rsidRPr="0013090B">
        <w:rPr>
          <w:rFonts w:ascii="Sylfaen" w:hAnsi="Sylfaen"/>
          <w:i/>
          <w:sz w:val="16"/>
          <w:szCs w:val="16"/>
        </w:rPr>
        <w:t>ՁԲ</w:t>
      </w:r>
      <w:r w:rsidR="000E0369">
        <w:rPr>
          <w:rFonts w:ascii="Sylfaen" w:hAnsi="Sylfaen"/>
          <w:i/>
          <w:sz w:val="16"/>
          <w:szCs w:val="16"/>
          <w:lang w:val="af-ZA"/>
        </w:rPr>
        <w:t xml:space="preserve"> 2</w:t>
      </w:r>
      <w:r w:rsidR="002C5DAB">
        <w:rPr>
          <w:rFonts w:ascii="Sylfaen" w:hAnsi="Sylfaen"/>
          <w:i/>
          <w:sz w:val="16"/>
          <w:szCs w:val="16"/>
          <w:lang w:val="hy-AM"/>
        </w:rPr>
        <w:t>6</w:t>
      </w:r>
      <w:r w:rsidR="00061C2E">
        <w:rPr>
          <w:rFonts w:ascii="Sylfaen" w:hAnsi="Sylfaen"/>
          <w:i/>
          <w:sz w:val="16"/>
          <w:szCs w:val="16"/>
          <w:lang w:val="hy-AM"/>
        </w:rPr>
        <w:t>/0</w:t>
      </w:r>
      <w:r w:rsidR="002C5DAB">
        <w:rPr>
          <w:rFonts w:ascii="Sylfaen" w:hAnsi="Sylfaen"/>
          <w:i/>
          <w:sz w:val="16"/>
          <w:szCs w:val="16"/>
          <w:lang w:val="hy-AM"/>
        </w:rPr>
        <w:t>3</w:t>
      </w:r>
      <w:r w:rsidR="00061C2E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13090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ծածկագրով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մեկ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անձից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գնում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կատարելու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ընթացակարգի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կնքված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13090B">
        <w:rPr>
          <w:rFonts w:ascii="Sylfaen" w:hAnsi="Sylfaen"/>
          <w:sz w:val="16"/>
          <w:szCs w:val="16"/>
          <w:lang w:val="af-ZA"/>
        </w:rPr>
        <w:t xml:space="preserve">  </w:t>
      </w:r>
      <w:r w:rsidRPr="0013090B">
        <w:rPr>
          <w:rFonts w:ascii="Sylfaen" w:hAnsi="Sylfaen" w:cs="Sylfaen"/>
          <w:sz w:val="16"/>
          <w:szCs w:val="16"/>
          <w:lang w:val="af-ZA"/>
        </w:rPr>
        <w:t>մասին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0D746B" w:rsidRPr="0013090B">
        <w:rPr>
          <w:rFonts w:ascii="Sylfaen" w:hAnsi="Sylfaen" w:cs="Sylfaen"/>
          <w:sz w:val="16"/>
          <w:szCs w:val="16"/>
          <w:lang w:val="af-ZA"/>
        </w:rPr>
        <w:t>: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8"/>
        <w:gridCol w:w="924"/>
        <w:gridCol w:w="349"/>
        <w:gridCol w:w="76"/>
        <w:gridCol w:w="214"/>
        <w:gridCol w:w="495"/>
        <w:gridCol w:w="284"/>
        <w:gridCol w:w="6"/>
        <w:gridCol w:w="277"/>
        <w:gridCol w:w="284"/>
        <w:gridCol w:w="11"/>
        <w:gridCol w:w="130"/>
        <w:gridCol w:w="332"/>
        <w:gridCol w:w="235"/>
        <w:gridCol w:w="376"/>
        <w:gridCol w:w="333"/>
        <w:gridCol w:w="284"/>
        <w:gridCol w:w="141"/>
        <w:gridCol w:w="284"/>
        <w:gridCol w:w="153"/>
        <w:gridCol w:w="81"/>
        <w:gridCol w:w="475"/>
        <w:gridCol w:w="283"/>
        <w:gridCol w:w="284"/>
        <w:gridCol w:w="22"/>
        <w:gridCol w:w="119"/>
        <w:gridCol w:w="426"/>
        <w:gridCol w:w="141"/>
        <w:gridCol w:w="85"/>
        <w:gridCol w:w="199"/>
        <w:gridCol w:w="437"/>
        <w:gridCol w:w="234"/>
        <w:gridCol w:w="38"/>
        <w:gridCol w:w="425"/>
        <w:gridCol w:w="283"/>
        <w:gridCol w:w="284"/>
        <w:gridCol w:w="1276"/>
      </w:tblGrid>
      <w:tr w:rsidR="0022631D" w:rsidRPr="0013090B" w14:paraId="297A05FA" w14:textId="77777777" w:rsidTr="0070060D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5FEC500" w14:textId="77777777" w:rsidR="0022631D" w:rsidRPr="001309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80" w:type="dxa"/>
            <w:gridSpan w:val="36"/>
            <w:shd w:val="clear" w:color="auto" w:fill="auto"/>
            <w:vAlign w:val="center"/>
          </w:tcPr>
          <w:p w14:paraId="69D8491E" w14:textId="77777777" w:rsidR="0022631D" w:rsidRPr="001309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13090B" w14:paraId="6B59B9B8" w14:textId="77777777" w:rsidTr="00D51FEF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14:paraId="494407E2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51EF4E8E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64A5752D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A8D2626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53FD61BC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3A9B52A6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3BE6C9D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13090B" w14:paraId="4757DE29" w14:textId="77777777" w:rsidTr="00D51FEF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14:paraId="6C36BD41" w14:textId="77777777" w:rsidR="0022631D" w:rsidRPr="0013090B" w:rsidRDefault="0022631D" w:rsidP="00FE3649">
            <w:pPr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0B0758BC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33E3C9FD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44C8B066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2240973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1B8B7D29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14D5573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ED40887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22631D" w:rsidRPr="0013090B" w14:paraId="6D44D0CB" w14:textId="77777777" w:rsidTr="00D51FEF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2B0CD" w14:textId="77777777" w:rsidR="0022631D" w:rsidRPr="0013090B" w:rsidRDefault="0022631D" w:rsidP="00FE3649">
            <w:pPr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55D26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348E2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FC3EA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BE297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09AFC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B779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D897599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D7143DA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A23B7B" w:rsidRPr="0013090B" w14:paraId="025FF478" w14:textId="77777777" w:rsidTr="00874471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40AEA58" w14:textId="77777777" w:rsidR="00A23B7B" w:rsidRPr="0013090B" w:rsidRDefault="00A23B7B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DC8A2" w14:textId="77777777" w:rsidR="002C5DAB" w:rsidRPr="002D7F57" w:rsidRDefault="002C5DAB" w:rsidP="002C5DAB">
            <w:pPr>
              <w:jc w:val="center"/>
              <w:rPr>
                <w:rFonts w:ascii="Arial LatArm" w:hAnsi="Arial LatArm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Պոմպ</w:t>
            </w:r>
          </w:p>
          <w:p w14:paraId="1D20915D" w14:textId="77777777" w:rsidR="00A23B7B" w:rsidRPr="0013090B" w:rsidRDefault="00A23B7B" w:rsidP="00D75E2A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755FB3" w14:textId="77777777" w:rsidR="00A23B7B" w:rsidRPr="0013090B" w:rsidRDefault="00A23B7B" w:rsidP="0069524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E51160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28D83DF5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0ACDAEAF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0FB32F6B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2EC60E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6570EB0A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37F5C450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6A78F731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B0139A" w14:textId="7D791F84" w:rsidR="00A23B7B" w:rsidRPr="0013090B" w:rsidRDefault="002C5DAB" w:rsidP="00B02C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ECDE01" w14:textId="180F9B24" w:rsidR="00A23B7B" w:rsidRPr="0013090B" w:rsidRDefault="002C5DAB" w:rsidP="00B02C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0D84C8" w14:textId="3657064B" w:rsidR="00A23B7B" w:rsidRPr="0013090B" w:rsidRDefault="002C5DAB" w:rsidP="003943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Պոմպ կենտրոնախույզի INTOP UP 40-10-220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ABE43D" w14:textId="2027D1EF" w:rsidR="00A23B7B" w:rsidRPr="0013090B" w:rsidRDefault="002C5DAB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Պոմպ կենտրոնախույզի INTOP UP 40-10-220</w:t>
            </w:r>
            <w:r w:rsidR="00061C2E" w:rsidRPr="0039649D">
              <w:rPr>
                <w:rFonts w:ascii="Sylfaen" w:hAnsi="Sylfaen"/>
                <w:sz w:val="18"/>
                <w:szCs w:val="18"/>
                <w:lang w:val="hy-AM"/>
              </w:rPr>
              <w:t>ժամ</w:t>
            </w:r>
          </w:p>
        </w:tc>
      </w:tr>
      <w:tr w:rsidR="00074B36" w:rsidRPr="0013090B" w14:paraId="32FBB7FB" w14:textId="77777777" w:rsidTr="00D51FEF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2602F" w14:textId="77777777" w:rsidR="00074B36" w:rsidRPr="0013090B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3090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0B495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89E0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236BC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A9468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BFF8B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6650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D0951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B44D0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4B36" w:rsidRPr="0013090B" w14:paraId="5CF94DD2" w14:textId="77777777" w:rsidTr="0070060D">
        <w:trPr>
          <w:trHeight w:val="169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DCDD88B" w14:textId="77777777" w:rsidR="00074B36" w:rsidRPr="0013090B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4B36" w:rsidRPr="0013090B" w14:paraId="148619EC" w14:textId="77777777" w:rsidTr="0070060D">
        <w:trPr>
          <w:trHeight w:val="137"/>
        </w:trPr>
        <w:tc>
          <w:tcPr>
            <w:tcW w:w="43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B5EE8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Կիրառված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նման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ընթացակարգ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ը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դրա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ընտրության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9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E085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09/02/02</w:t>
            </w:r>
          </w:p>
        </w:tc>
      </w:tr>
      <w:tr w:rsidR="00074B36" w:rsidRPr="0013090B" w14:paraId="6465050D" w14:textId="77777777" w:rsidTr="0070060D">
        <w:trPr>
          <w:trHeight w:val="196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9D30C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089D43B5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BDEF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A6371E" w14:textId="02C38E8E" w:rsidR="00074B36" w:rsidRPr="0013090B" w:rsidRDefault="002C5DAB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06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թ</w:t>
            </w:r>
            <w:r w:rsidR="00995E75"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</w:tr>
      <w:tr w:rsidR="00074B36" w:rsidRPr="0013090B" w14:paraId="7922AE08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B2703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450AB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77AE7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39B0CD8E" w14:textId="77777777" w:rsidTr="004D7B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59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B5900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224A7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D15F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2F4F857B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A8239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2B0AE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0D33B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Հարցարդման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ստացման</w:t>
            </w: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47E5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074B36" w:rsidRPr="0013090B" w14:paraId="084A1875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08A2A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135DD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C3980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6B1A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08D1CC63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8EA64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4C66A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C79F1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EFD8D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1105B7FD" w14:textId="77777777" w:rsidTr="0070060D">
        <w:trPr>
          <w:trHeight w:val="54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39AB459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639E6D33" w14:textId="77777777" w:rsidTr="00DB6F7E">
        <w:trPr>
          <w:trHeight w:val="605"/>
        </w:trPr>
        <w:tc>
          <w:tcPr>
            <w:tcW w:w="3261" w:type="dxa"/>
            <w:gridSpan w:val="8"/>
            <w:vMerge w:val="restart"/>
            <w:shd w:val="clear" w:color="auto" w:fill="auto"/>
            <w:vAlign w:val="center"/>
          </w:tcPr>
          <w:p w14:paraId="23702FEA" w14:textId="77777777" w:rsidR="00074B36" w:rsidRPr="0013090B" w:rsidRDefault="00074B36" w:rsidP="0018544F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="00D75E2A"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21EAF708" w14:textId="77777777" w:rsidR="00074B36" w:rsidRPr="0013090B" w:rsidRDefault="00074B36" w:rsidP="0070060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4E13AB4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Յուրաքանչյուր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մասնակցի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հայտով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ներառյալ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միաժամանակյա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բանակցությունների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կազմակերպման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արդյունքում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ներկայացված</w:t>
            </w:r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գինը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74B36" w:rsidRPr="0013090B" w14:paraId="6AE14A97" w14:textId="77777777" w:rsidTr="00DB6F7E">
        <w:trPr>
          <w:trHeight w:val="365"/>
        </w:trPr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14:paraId="4FD03663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14:paraId="01C34D49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14:paraId="3C788A6A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առանց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7762D461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57A963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</w:tr>
      <w:tr w:rsidR="00DF161F" w:rsidRPr="0013090B" w14:paraId="75FF9CA6" w14:textId="77777777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14:paraId="3D2A5FDC" w14:textId="77777777" w:rsidR="002C5DAB" w:rsidRPr="002D7F57" w:rsidRDefault="002C5DAB" w:rsidP="002C5DAB">
            <w:pPr>
              <w:jc w:val="center"/>
              <w:rPr>
                <w:rFonts w:ascii="Arial LatArm" w:hAnsi="Arial LatArm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Պոմպ</w:t>
            </w:r>
          </w:p>
          <w:p w14:paraId="5FF76CCD" w14:textId="620A389A" w:rsidR="00DF161F" w:rsidRPr="0013090B" w:rsidRDefault="00DF161F" w:rsidP="00220FF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shd w:val="clear" w:color="auto" w:fill="auto"/>
          </w:tcPr>
          <w:p w14:paraId="72DE7942" w14:textId="77777777" w:rsidR="002C5DAB" w:rsidRDefault="002C5DAB" w:rsidP="002C5DAB">
            <w:pPr>
              <w:pStyle w:val="a6"/>
              <w:rPr>
                <w:rFonts w:ascii="Sylfaen" w:hAnsi="Sylfaen"/>
                <w:sz w:val="20"/>
                <w:szCs w:val="20"/>
                <w:lang w:val="hy-AM"/>
              </w:rPr>
            </w:pPr>
            <w:r w:rsidRPr="009F69C3">
              <w:rPr>
                <w:rStyle w:val="ab"/>
                <w:rFonts w:ascii="Arial LatArm" w:hAnsi="Arial LatArm"/>
                <w:i w:val="0"/>
                <w:sz w:val="20"/>
                <w:szCs w:val="20"/>
                <w:lang w:val="hy-AM"/>
              </w:rPr>
              <w:t>&lt;&lt;</w:t>
            </w:r>
            <w:r>
              <w:rPr>
                <w:rStyle w:val="ab"/>
                <w:rFonts w:ascii="Sylfaen" w:hAnsi="Sylfaen" w:cs="Sylfaen"/>
                <w:i w:val="0"/>
                <w:sz w:val="20"/>
                <w:szCs w:val="20"/>
                <w:lang w:val="hy-AM"/>
              </w:rPr>
              <w:t>Պատուհան Էյ Էմ</w:t>
            </w:r>
            <w:r w:rsidRPr="009F69C3">
              <w:rPr>
                <w:rStyle w:val="ab"/>
                <w:rFonts w:ascii="Arial LatArm" w:hAnsi="Arial LatArm"/>
                <w:i w:val="0"/>
                <w:sz w:val="20"/>
                <w:szCs w:val="20"/>
                <w:lang w:val="hy-AM"/>
              </w:rPr>
              <w:t>&gt;&gt;</w:t>
            </w:r>
            <w:r w:rsidRPr="00816C71">
              <w:rPr>
                <w:rStyle w:val="ab"/>
                <w:i w:val="0"/>
                <w:sz w:val="20"/>
                <w:szCs w:val="20"/>
                <w:lang w:val="hy-AM"/>
              </w:rPr>
              <w:t xml:space="preserve"> </w:t>
            </w:r>
            <w:r w:rsidRPr="009F69C3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  <w:p w14:paraId="0E726CDE" w14:textId="77777777" w:rsidR="00DF161F" w:rsidRPr="0013090B" w:rsidRDefault="00DF161F" w:rsidP="0087123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2" w:type="dxa"/>
            <w:gridSpan w:val="9"/>
            <w:shd w:val="clear" w:color="auto" w:fill="auto"/>
          </w:tcPr>
          <w:p w14:paraId="56C74A74" w14:textId="4BFDB16C" w:rsidR="00DF161F" w:rsidRPr="00061C2E" w:rsidRDefault="002C5DAB" w:rsidP="00DF16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36801AC2" w14:textId="60542F92" w:rsidR="00DF161F" w:rsidRPr="00061C2E" w:rsidRDefault="002C5DAB" w:rsidP="00B67F5D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12500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B8F5D6A" w14:textId="34E86278" w:rsidR="00DF161F" w:rsidRPr="0013090B" w:rsidRDefault="002C5DA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75000</w:t>
            </w:r>
          </w:p>
        </w:tc>
      </w:tr>
      <w:tr w:rsidR="00DF161F" w:rsidRPr="0013090B" w14:paraId="52DE5890" w14:textId="77777777" w:rsidTr="0070060D"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970EE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վյալներ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մերժված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հայտերի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DF161F" w:rsidRPr="0013090B" w14:paraId="1EFF2B28" w14:textId="77777777" w:rsidTr="0070060D">
        <w:tc>
          <w:tcPr>
            <w:tcW w:w="751" w:type="dxa"/>
            <w:vMerge w:val="restart"/>
            <w:shd w:val="clear" w:color="auto" w:fill="auto"/>
            <w:vAlign w:val="center"/>
          </w:tcPr>
          <w:p w14:paraId="36F8810D" w14:textId="77777777"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767BA969" w14:textId="77777777"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F0B3F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Գնահատման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արդյունքները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բավարար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անբավարար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DF161F" w:rsidRPr="0013090B" w14:paraId="1F4790F0" w14:textId="77777777" w:rsidTr="0070060D"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6B02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10A07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A65B1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պահանջվող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փաստաթղթերի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C0527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փաստաթղթերի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E7871" w14:textId="77777777" w:rsidR="00DF161F" w:rsidRPr="0013090B" w:rsidRDefault="00DF161F" w:rsidP="001A6CDF">
            <w:pPr>
              <w:ind w:left="0" w:firstLine="0"/>
              <w:rPr>
                <w:rFonts w:ascii="Sylfaen" w:hAnsi="Sylfaen" w:cs="Arial Armenian"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F67A2" w14:textId="77777777"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highlight w:val="yellow"/>
                <w:lang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DF161F" w:rsidRPr="0013090B" w14:paraId="36B38A8B" w14:textId="77777777" w:rsidTr="0070060D"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17900DEC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72DC32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762C41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8C7508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C728F52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F10758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28000920" w14:textId="77777777" w:rsidTr="0070060D">
        <w:trPr>
          <w:trHeight w:val="631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20D6CC97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738B61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B6EFDD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CD337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7DFCE54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FB5531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170DEF0E" w14:textId="77777777" w:rsidTr="0070060D">
        <w:trPr>
          <w:trHeight w:val="331"/>
        </w:trPr>
        <w:tc>
          <w:tcPr>
            <w:tcW w:w="2192" w:type="dxa"/>
            <w:gridSpan w:val="4"/>
            <w:shd w:val="clear" w:color="auto" w:fill="auto"/>
            <w:vAlign w:val="center"/>
          </w:tcPr>
          <w:p w14:paraId="246ADFAD" w14:textId="77777777" w:rsidR="00DF161F" w:rsidRPr="0013090B" w:rsidRDefault="00DF161F" w:rsidP="00A96537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007" w:type="dxa"/>
            <w:gridSpan w:val="34"/>
            <w:shd w:val="clear" w:color="auto" w:fill="auto"/>
            <w:vAlign w:val="center"/>
          </w:tcPr>
          <w:p w14:paraId="3313BB87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DF161F" w:rsidRPr="0013090B" w14:paraId="57DA75B7" w14:textId="77777777" w:rsidTr="0070060D">
        <w:trPr>
          <w:trHeight w:val="289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98AABB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66BEDD50" w14:textId="77777777" w:rsidTr="0070060D">
        <w:trPr>
          <w:trHeight w:val="346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2C6A4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B87A1" w14:textId="261FEE66" w:rsidR="00DF161F" w:rsidRPr="0013090B" w:rsidRDefault="002C5DAB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09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  <w:r w:rsidR="00DF161F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26807E81" w14:textId="77777777" w:rsidTr="0070060D">
        <w:trPr>
          <w:trHeight w:val="92"/>
        </w:trPr>
        <w:tc>
          <w:tcPr>
            <w:tcW w:w="4912" w:type="dxa"/>
            <w:gridSpan w:val="16"/>
            <w:vMerge w:val="restart"/>
            <w:shd w:val="clear" w:color="auto" w:fill="auto"/>
            <w:vAlign w:val="center"/>
          </w:tcPr>
          <w:p w14:paraId="433D3E40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Անգործության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9E9AE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6762E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DF161F" w:rsidRPr="0013090B" w14:paraId="7C7F7DD7" w14:textId="77777777" w:rsidTr="0070060D">
        <w:trPr>
          <w:trHeight w:val="92"/>
        </w:trPr>
        <w:tc>
          <w:tcPr>
            <w:tcW w:w="491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1F2C1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AB26D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Չի սահմանվում</w:t>
            </w:r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BD10C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5354E427" w14:textId="77777777" w:rsidTr="0070060D">
        <w:trPr>
          <w:trHeight w:val="344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0BA20F" w14:textId="33C96D3B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մասնակցին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պայմանագիր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կնքելու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առաջարկի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ծանուցման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</w:t>
            </w:r>
            <w:r w:rsidR="002C5DAB">
              <w:rPr>
                <w:rFonts w:ascii="Sylfaen" w:hAnsi="Sylfaen"/>
                <w:sz w:val="16"/>
                <w:szCs w:val="16"/>
                <w:lang w:val="hy-AM" w:eastAsia="ru-RU"/>
              </w:rPr>
              <w:t>09.02.2026</w:t>
            </w:r>
            <w:r w:rsidR="002C5DAB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  <w:r w:rsidR="000E0369"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</w:tr>
      <w:tr w:rsidR="00DF161F" w:rsidRPr="0013090B" w14:paraId="38AE832A" w14:textId="77777777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189AD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BA60F" w14:textId="577A43AB" w:rsidR="00DF161F" w:rsidRPr="0013090B" w:rsidRDefault="002C5DAB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09.02.2026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0570055E" w14:textId="77777777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A386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0072C" w14:textId="1D88DFB0" w:rsidR="00DF161F" w:rsidRPr="0013090B" w:rsidRDefault="002C5DAB" w:rsidP="00FE3649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09.02.2026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2431FD14" w14:textId="77777777" w:rsidTr="0070060D">
        <w:trPr>
          <w:trHeight w:val="785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58AAD95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7E0ABA75" w14:textId="77777777" w:rsidTr="00685097">
        <w:trPr>
          <w:trHeight w:val="130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2CC6BAD7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բաժնի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5EFA8406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7655" w:type="dxa"/>
            <w:gridSpan w:val="28"/>
            <w:shd w:val="clear" w:color="auto" w:fill="auto"/>
            <w:vAlign w:val="center"/>
          </w:tcPr>
          <w:p w14:paraId="4BA7C3AE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</w:t>
            </w:r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այմանագ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րի</w:t>
            </w:r>
          </w:p>
        </w:tc>
      </w:tr>
      <w:tr w:rsidR="00DF161F" w:rsidRPr="0013090B" w14:paraId="13DCE5C5" w14:textId="77777777" w:rsidTr="00685097">
        <w:trPr>
          <w:trHeight w:val="237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7CA008F2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2284223A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4221DDB7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8439CBC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Կնքման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14:paraId="44E09750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Կատարման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վերջնա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7719A8AF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Կանխա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վճարի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չափը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E692C80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</w:p>
        </w:tc>
      </w:tr>
      <w:tr w:rsidR="00DF161F" w:rsidRPr="0013090B" w14:paraId="1EE4A9A1" w14:textId="77777777" w:rsidTr="00685097">
        <w:trPr>
          <w:trHeight w:val="238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1C67840B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4A416CCB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14:paraId="4AF77692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128C9C2E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14:paraId="37503BB8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1C0FE5BA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8ECC8EB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</w:p>
        </w:tc>
      </w:tr>
      <w:tr w:rsidR="00DF161F" w:rsidRPr="0013090B" w14:paraId="5300B128" w14:textId="77777777" w:rsidTr="00685097">
        <w:trPr>
          <w:trHeight w:val="1238"/>
        </w:trPr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C3930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ACD04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7DF7B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54108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CB775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6DE64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E88D5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4196F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DF161F" w:rsidRPr="0013090B" w14:paraId="4E0B81CA" w14:textId="77777777" w:rsidTr="00685097">
        <w:trPr>
          <w:trHeight w:val="3524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C9932DB" w14:textId="77777777" w:rsidR="00DF161F" w:rsidRPr="0013090B" w:rsidRDefault="00DF161F" w:rsidP="00963E7A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1E554239" w14:textId="77777777" w:rsidR="002C5DAB" w:rsidRDefault="002C5DAB" w:rsidP="002C5DAB">
            <w:pPr>
              <w:pStyle w:val="a6"/>
              <w:rPr>
                <w:rFonts w:ascii="Sylfaen" w:hAnsi="Sylfaen"/>
                <w:sz w:val="20"/>
                <w:szCs w:val="20"/>
                <w:lang w:val="hy-AM"/>
              </w:rPr>
            </w:pPr>
            <w:r w:rsidRPr="009F69C3">
              <w:rPr>
                <w:rStyle w:val="ab"/>
                <w:rFonts w:ascii="Arial LatArm" w:hAnsi="Arial LatArm"/>
                <w:i w:val="0"/>
                <w:sz w:val="20"/>
                <w:szCs w:val="20"/>
                <w:lang w:val="hy-AM"/>
              </w:rPr>
              <w:t>&lt;&lt;</w:t>
            </w:r>
            <w:r>
              <w:rPr>
                <w:rStyle w:val="ab"/>
                <w:rFonts w:ascii="Sylfaen" w:hAnsi="Sylfaen" w:cs="Sylfaen"/>
                <w:i w:val="0"/>
                <w:sz w:val="20"/>
                <w:szCs w:val="20"/>
                <w:lang w:val="hy-AM"/>
              </w:rPr>
              <w:t>Պատուհան Էյ Էմ</w:t>
            </w:r>
            <w:r w:rsidRPr="009F69C3">
              <w:rPr>
                <w:rStyle w:val="ab"/>
                <w:rFonts w:ascii="Arial LatArm" w:hAnsi="Arial LatArm"/>
                <w:i w:val="0"/>
                <w:sz w:val="20"/>
                <w:szCs w:val="20"/>
                <w:lang w:val="hy-AM"/>
              </w:rPr>
              <w:t>&gt;&gt;</w:t>
            </w:r>
            <w:r w:rsidRPr="00816C71">
              <w:rPr>
                <w:rStyle w:val="ab"/>
                <w:i w:val="0"/>
                <w:sz w:val="20"/>
                <w:szCs w:val="20"/>
                <w:lang w:val="hy-AM"/>
              </w:rPr>
              <w:t xml:space="preserve"> </w:t>
            </w:r>
            <w:r w:rsidRPr="009F69C3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  <w:p w14:paraId="610D7BC8" w14:textId="77777777" w:rsidR="00DF161F" w:rsidRPr="0013090B" w:rsidRDefault="00DF161F" w:rsidP="00963E7A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5D529307" w14:textId="40E80DA8" w:rsidR="00DF161F" w:rsidRPr="000E0369" w:rsidRDefault="00DF161F" w:rsidP="0018544F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ԿՄՆԳՄԴՄԱԱՊՁԲ</w:t>
            </w:r>
            <w:r w:rsidR="000E0369">
              <w:rPr>
                <w:rFonts w:ascii="Sylfaen" w:hAnsi="Sylfaen"/>
                <w:sz w:val="16"/>
                <w:szCs w:val="16"/>
                <w:lang w:val="af-ZA"/>
              </w:rPr>
              <w:t xml:space="preserve"> 2</w:t>
            </w:r>
            <w:r w:rsidR="002C5DA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1309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0E0369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2C5DAB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3DF588C" w14:textId="663FEF64" w:rsidR="00DF161F" w:rsidRPr="0013090B" w:rsidRDefault="002C5DAB" w:rsidP="00DF161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09.02.2026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  <w:r w:rsidR="000E0369"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6A54C700" w14:textId="6320C236" w:rsidR="00DF161F" w:rsidRPr="0013090B" w:rsidRDefault="000E0369" w:rsidP="00963E7A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15.12.202</w:t>
            </w:r>
            <w:r w:rsidR="002C5DAB">
              <w:rPr>
                <w:rFonts w:ascii="Sylfaen" w:hAnsi="Sylfaen" w:cs="Sylfaen"/>
                <w:sz w:val="16"/>
                <w:szCs w:val="16"/>
                <w:lang w:val="hy-AM" w:eastAsia="ru-RU"/>
              </w:rPr>
              <w:t>6</w:t>
            </w:r>
            <w:r w:rsidR="00DF161F"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1634A87" w14:textId="77777777" w:rsidR="00DF161F" w:rsidRPr="0013090B" w:rsidRDefault="00DF161F" w:rsidP="00963E7A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92EFCB9" w14:textId="3CBAB829" w:rsidR="00DF161F" w:rsidRPr="00061C2E" w:rsidRDefault="002C5DAB" w:rsidP="0018544F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75000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243B0" w14:textId="0EF879FA" w:rsidR="00DF161F" w:rsidRPr="0013090B" w:rsidRDefault="002C5DAB" w:rsidP="00061C2E">
            <w:pPr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75000</w:t>
            </w:r>
          </w:p>
        </w:tc>
      </w:tr>
      <w:tr w:rsidR="00DF161F" w:rsidRPr="0013090B" w14:paraId="674269FC" w14:textId="77777777" w:rsidTr="0070060D">
        <w:trPr>
          <w:trHeight w:val="150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2A7F0DD5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մասնակիցների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)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</w:p>
        </w:tc>
      </w:tr>
      <w:tr w:rsidR="00DF161F" w:rsidRPr="0013090B" w14:paraId="3903003A" w14:textId="77777777" w:rsidTr="0070060D">
        <w:trPr>
          <w:trHeight w:val="12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8DEEE" w14:textId="77777777" w:rsidR="00DF161F" w:rsidRPr="0013090B" w:rsidRDefault="00DF161F" w:rsidP="00381243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բաժնի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D505C" w14:textId="77777777" w:rsidR="00DF161F" w:rsidRPr="0013090B" w:rsidRDefault="00DF161F" w:rsidP="00381243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0DC05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59CBC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.-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AA7F2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Բանկային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հաշիվը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9CBFA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ՀՎՀՀ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/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Անձնագրի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սերիան</w:t>
            </w:r>
          </w:p>
        </w:tc>
      </w:tr>
      <w:tr w:rsidR="00DF161F" w:rsidRPr="0013090B" w14:paraId="3A312CB7" w14:textId="77777777" w:rsidTr="00482F06">
        <w:trPr>
          <w:trHeight w:val="15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C72B5" w14:textId="77777777" w:rsidR="00DF161F" w:rsidRPr="0013090B" w:rsidRDefault="00DF161F" w:rsidP="0069524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6C352C" w14:textId="77777777" w:rsidR="002C5DAB" w:rsidRDefault="002C5DAB" w:rsidP="002C5DAB">
            <w:pPr>
              <w:pStyle w:val="a6"/>
              <w:rPr>
                <w:rFonts w:ascii="Sylfaen" w:hAnsi="Sylfaen"/>
                <w:sz w:val="20"/>
                <w:szCs w:val="20"/>
                <w:lang w:val="hy-AM"/>
              </w:rPr>
            </w:pPr>
            <w:r w:rsidRPr="009F69C3">
              <w:rPr>
                <w:rStyle w:val="ab"/>
                <w:rFonts w:ascii="Arial LatArm" w:hAnsi="Arial LatArm"/>
                <w:i w:val="0"/>
                <w:sz w:val="20"/>
                <w:szCs w:val="20"/>
                <w:lang w:val="hy-AM"/>
              </w:rPr>
              <w:t>&lt;&lt;</w:t>
            </w:r>
            <w:r>
              <w:rPr>
                <w:rStyle w:val="ab"/>
                <w:rFonts w:ascii="Sylfaen" w:hAnsi="Sylfaen" w:cs="Sylfaen"/>
                <w:i w:val="0"/>
                <w:sz w:val="20"/>
                <w:szCs w:val="20"/>
                <w:lang w:val="hy-AM"/>
              </w:rPr>
              <w:t>Պատուհան Էյ Էմ</w:t>
            </w:r>
            <w:r w:rsidRPr="009F69C3">
              <w:rPr>
                <w:rStyle w:val="ab"/>
                <w:rFonts w:ascii="Arial LatArm" w:hAnsi="Arial LatArm"/>
                <w:i w:val="0"/>
                <w:sz w:val="20"/>
                <w:szCs w:val="20"/>
                <w:lang w:val="hy-AM"/>
              </w:rPr>
              <w:t>&gt;&gt;</w:t>
            </w:r>
            <w:r w:rsidRPr="00816C71">
              <w:rPr>
                <w:rStyle w:val="ab"/>
                <w:i w:val="0"/>
                <w:sz w:val="20"/>
                <w:szCs w:val="20"/>
                <w:lang w:val="hy-AM"/>
              </w:rPr>
              <w:t xml:space="preserve"> </w:t>
            </w:r>
            <w:r w:rsidRPr="009F69C3">
              <w:rPr>
                <w:rFonts w:ascii="Sylfaen" w:hAnsi="Sylfaen"/>
                <w:sz w:val="20"/>
                <w:szCs w:val="20"/>
                <w:lang w:val="hy-AM"/>
              </w:rPr>
              <w:t>ՍՊԸ</w:t>
            </w:r>
          </w:p>
          <w:p w14:paraId="045B0823" w14:textId="77777777" w:rsidR="00DF161F" w:rsidRPr="00061C2E" w:rsidRDefault="00DF161F" w:rsidP="0069524F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BBCE74" w14:textId="77777777" w:rsidR="002C5DAB" w:rsidRPr="009F69C3" w:rsidRDefault="002C5DAB" w:rsidP="002C5DAB">
            <w:pPr>
              <w:pStyle w:val="a6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Գտնվ. Վայրը՜ Ք.Աբովյան ,Հատիսի փողոց թիվ 1-50</w:t>
            </w:r>
          </w:p>
          <w:p w14:paraId="3045B9BC" w14:textId="77777777" w:rsidR="00DF161F" w:rsidRPr="002C5DAB" w:rsidRDefault="00DF161F" w:rsidP="00685097">
            <w:pPr>
              <w:pStyle w:val="a6"/>
              <w:ind w:left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F33FEE" w14:textId="77777777" w:rsidR="00061C2E" w:rsidRDefault="00DF161F" w:rsidP="0069524F">
            <w:pPr>
              <w:pStyle w:val="a6"/>
              <w:ind w:left="0"/>
              <w:rPr>
                <w:rFonts w:ascii="Sylfaen" w:hAnsi="Sylfaen"/>
                <w:sz w:val="16"/>
                <w:szCs w:val="16"/>
                <w:lang w:val="ru-RU"/>
              </w:rPr>
            </w:pPr>
            <w:r w:rsidRPr="00061C2E">
              <w:rPr>
                <w:rFonts w:ascii="Sylfaen" w:hAnsi="Sylfaen"/>
                <w:sz w:val="16"/>
                <w:szCs w:val="16"/>
              </w:rPr>
              <w:t>--</w:t>
            </w:r>
            <w:r w:rsidRPr="00061C2E">
              <w:rPr>
                <w:rFonts w:ascii="Sylfaen" w:hAnsi="Sylfaen"/>
                <w:sz w:val="16"/>
                <w:szCs w:val="16"/>
                <w:lang w:val="ru-RU"/>
              </w:rPr>
              <w:t>-*</w:t>
            </w:r>
          </w:p>
          <w:p w14:paraId="77E8771B" w14:textId="296488C3" w:rsidR="00DF161F" w:rsidRPr="00061C2E" w:rsidRDefault="00DF161F" w:rsidP="00061C2E">
            <w:pPr>
              <w:rPr>
                <w:lang w:val="ru-RU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38815" w14:textId="7F07ABA3" w:rsidR="00DF161F" w:rsidRPr="00061C2E" w:rsidRDefault="002C5DAB" w:rsidP="0069524F">
            <w:pPr>
              <w:spacing w:line="276" w:lineRule="auto"/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816C71">
              <w:rPr>
                <w:sz w:val="20"/>
                <w:szCs w:val="20"/>
                <w:lang w:val="hy-AM"/>
              </w:rPr>
              <w:t>2052222089981001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58368B" w14:textId="1554345E" w:rsidR="00DF161F" w:rsidRPr="00061C2E" w:rsidRDefault="002C5DAB" w:rsidP="0069524F">
            <w:pPr>
              <w:pStyle w:val="a6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 w:rsidRPr="00816C71">
              <w:rPr>
                <w:sz w:val="20"/>
                <w:szCs w:val="20"/>
                <w:lang w:val="hy-AM"/>
              </w:rPr>
              <w:t>00164037</w:t>
            </w:r>
          </w:p>
        </w:tc>
      </w:tr>
      <w:tr w:rsidR="00DF161F" w:rsidRPr="0013090B" w14:paraId="45FC6C8A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B8D477E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50F07E2E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CB3B5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7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73531" w14:textId="77777777" w:rsidR="00DF161F" w:rsidRPr="0013090B" w:rsidRDefault="00DF161F" w:rsidP="00FE3649">
            <w:pPr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`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13090B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DF161F" w:rsidRPr="0013090B" w14:paraId="79F956CC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5257B56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174E4C5D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6D83D807" w14:textId="77777777" w:rsidR="00DF161F" w:rsidRPr="0013090B" w:rsidRDefault="00DF161F" w:rsidP="00381243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Ինչպես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սույն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ընթացակարգի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տվյալ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մասով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մասնակիցները</w:t>
            </w:r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այնպես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Հայաստանի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Հանրապետությունում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գրանցում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հասարակական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կազմակերպությունները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լրատվական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գործունեություն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իրականացնող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անձինք</w:t>
            </w:r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են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ընթացակարգը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ներկայացնել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կնքված</w:t>
            </w:r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տվյալ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արդյունքի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ընդունման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գործընթացին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պատասխանատու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ստորաբաժանման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համատեղ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մասնակցելու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գրավոր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սույն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հայտարարությունը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հրապարակվելուց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հետո</w:t>
            </w:r>
            <w:r w:rsidRPr="0013090B">
              <w:rPr>
                <w:sz w:val="16"/>
                <w:szCs w:val="16"/>
                <w:lang w:eastAsia="ru-RU"/>
              </w:rPr>
              <w:t>------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օրացուցային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օրվա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ընթացքում</w:t>
            </w:r>
            <w:r w:rsidRPr="0013090B">
              <w:rPr>
                <w:sz w:val="16"/>
                <w:szCs w:val="16"/>
                <w:lang w:eastAsia="ru-RU"/>
              </w:rPr>
              <w:t>:</w:t>
            </w:r>
          </w:p>
          <w:p w14:paraId="76037190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Գրավոր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պահանջին</w:t>
            </w:r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կից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ներկայացվում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է՝</w:t>
            </w:r>
          </w:p>
          <w:p w14:paraId="7D28863D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1)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տրամադրված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լիազորագրի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բնօրինակը</w:t>
            </w:r>
            <w:r w:rsidRPr="0013090B">
              <w:rPr>
                <w:sz w:val="16"/>
                <w:szCs w:val="16"/>
                <w:lang w:eastAsia="ru-RU"/>
              </w:rPr>
              <w:t xml:space="preserve">: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որում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</w:p>
          <w:p w14:paraId="16B2C5C7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գերազանցել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երկուսը</w:t>
            </w:r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635A2142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անձամբ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պետք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կատարի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գործողությունները</w:t>
            </w:r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որոնց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13BAC323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2)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ինչպես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գործընթացին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մասնակցելու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այնպես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ստորագրված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բնօրինակ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հայտարարություններ՝</w:t>
            </w:r>
            <w:r w:rsidRPr="0013090B">
              <w:rPr>
                <w:sz w:val="16"/>
                <w:szCs w:val="16"/>
                <w:lang w:eastAsia="ru-RU"/>
              </w:rPr>
              <w:t xml:space="preserve"> «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Գնումների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մասին</w:t>
            </w:r>
            <w:r w:rsidRPr="0013090B">
              <w:rPr>
                <w:sz w:val="16"/>
                <w:szCs w:val="16"/>
                <w:lang w:eastAsia="ru-RU"/>
              </w:rPr>
              <w:t xml:space="preserve">»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օրենքի</w:t>
            </w:r>
            <w:r w:rsidRPr="0013090B">
              <w:rPr>
                <w:sz w:val="16"/>
                <w:szCs w:val="16"/>
                <w:lang w:eastAsia="ru-RU"/>
              </w:rPr>
              <w:t xml:space="preserve"> 5.1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հոդվածի</w:t>
            </w:r>
            <w:r w:rsidRPr="0013090B">
              <w:rPr>
                <w:sz w:val="16"/>
                <w:szCs w:val="16"/>
                <w:lang w:eastAsia="ru-RU"/>
              </w:rPr>
              <w:t xml:space="preserve"> 2-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րդ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մասով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շահերի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բախման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բացակայության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մասին</w:t>
            </w:r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7EDCC73D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3)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էլեկտրոնային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հասցեները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հեռախոսահամարները</w:t>
            </w:r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որոնց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միջոցով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կապ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հաստատել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պահանջը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վերջինիս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</w:t>
            </w:r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76D471D5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lastRenderedPageBreak/>
              <w:t xml:space="preserve">4)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Հայաստանի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Հանրապետությունում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գրանցում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ստացած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հասարակական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կազմակերպությունների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լրատվական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գործունեություն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իրականացնող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դեպքում՝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գրանցման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վկայականի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պատճենը</w:t>
            </w:r>
            <w:r w:rsidRPr="0013090B">
              <w:rPr>
                <w:sz w:val="16"/>
                <w:szCs w:val="16"/>
                <w:lang w:eastAsia="ru-RU"/>
              </w:rPr>
              <w:t>:</w:t>
            </w:r>
          </w:p>
          <w:p w14:paraId="4F1FF030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պատասխանատու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ստորաբաժանման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ղեկավարի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էլեկտրոնային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պաշտոնական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>---------------------------:</w:t>
            </w:r>
            <w:r w:rsidRPr="0013090B">
              <w:rPr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DF161F" w:rsidRPr="0013090B" w14:paraId="08804A39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1D446FB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  <w:p w14:paraId="37B3D1B1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2C5DAB" w14:paraId="00FEA566" w14:textId="77777777" w:rsidTr="0070060D">
        <w:trPr>
          <w:trHeight w:val="475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AC14CB" w14:textId="77777777" w:rsidR="00DF161F" w:rsidRPr="0013090B" w:rsidRDefault="00DF161F" w:rsidP="008B17F4">
            <w:pPr>
              <w:ind w:left="0" w:firstLine="0"/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Մասնակիցների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ներգրավման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նպատակով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&lt;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Գնումների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&gt;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օրենքի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համաձայն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իրականացված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հրապարակումների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տեղեկությունները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0A69068" w14:textId="77777777"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F161F" w:rsidRPr="002C5DAB" w14:paraId="42929634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41BF5B3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  <w:p w14:paraId="7FAD9DFB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2C5DAB" w14:paraId="228391A1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911A6" w14:textId="77777777" w:rsidR="00DF161F" w:rsidRPr="0013090B" w:rsidRDefault="00DF161F" w:rsidP="008B17F4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Գնման գործընթացի շրջանակներում հակաօրինականգործողություններ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6CF17" w14:textId="77777777"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F161F" w:rsidRPr="002C5DAB" w14:paraId="5BF3163C" w14:textId="77777777" w:rsidTr="0070060D">
        <w:trPr>
          <w:trHeight w:val="288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769306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2C5DAB" w14:paraId="1AC1B948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8D976" w14:textId="77777777" w:rsidR="00DF161F" w:rsidRPr="0013090B" w:rsidRDefault="00DF161F" w:rsidP="008B17F4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Գնման ընթացակարգի</w:t>
            </w:r>
            <w:r w:rsidRPr="0013090B">
              <w:rPr>
                <w:rFonts w:cs="Times Armenia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394B" w14:textId="77777777"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DF161F" w:rsidRPr="002C5DAB" w14:paraId="7F0A3596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4EDBA21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13090B" w14:paraId="455953BA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6C523" w14:textId="77777777" w:rsidR="00DF161F" w:rsidRPr="0013090B" w:rsidRDefault="00DF161F" w:rsidP="00A96537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անհրաժեշտ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9D1E" w14:textId="77777777" w:rsidR="00DF161F" w:rsidRPr="0013090B" w:rsidRDefault="00DF161F" w:rsidP="00FE3649">
            <w:pPr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DF161F" w:rsidRPr="0013090B" w14:paraId="55BE79B7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EEDD985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2B42D2FF" w14:textId="77777777" w:rsidTr="0070060D">
        <w:trPr>
          <w:trHeight w:val="227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07503661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Սույն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հայտարարության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հետ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կապված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լրացուցիչ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ստանալու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համար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կարող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եք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դիմել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գնումների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DF161F" w:rsidRPr="0013090B" w14:paraId="0791D819" w14:textId="77777777" w:rsidTr="0070060D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55D79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Անուն</w:t>
            </w:r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FC6D3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B3449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</w:p>
        </w:tc>
      </w:tr>
      <w:tr w:rsidR="00DF161F" w:rsidRPr="0013090B" w14:paraId="70DF4FD6" w14:textId="77777777" w:rsidTr="0070060D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14:paraId="011BE910" w14:textId="77777777"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Անի Մեսրոպյան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6C8C436" w14:textId="77777777"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077506331</w:t>
            </w:r>
          </w:p>
        </w:tc>
        <w:tc>
          <w:tcPr>
            <w:tcW w:w="3947" w:type="dxa"/>
            <w:gridSpan w:val="12"/>
            <w:shd w:val="clear" w:color="auto" w:fill="auto"/>
            <w:vAlign w:val="center"/>
          </w:tcPr>
          <w:p w14:paraId="7F1C0456" w14:textId="77777777"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  <w:lang w:val="af-ZA"/>
              </w:rPr>
              <w:t>norgyugh@schools.am</w:t>
            </w:r>
            <w:r w:rsidRPr="001309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</w:p>
        </w:tc>
      </w:tr>
    </w:tbl>
    <w:p w14:paraId="4206BF40" w14:textId="77777777" w:rsidR="0022631D" w:rsidRPr="0013090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17E3D37E" w14:textId="77777777" w:rsidR="0022631D" w:rsidRPr="0013090B" w:rsidRDefault="00A96537" w:rsidP="00315360">
      <w:pPr>
        <w:pStyle w:val="3"/>
        <w:spacing w:after="240" w:line="360" w:lineRule="auto"/>
        <w:ind w:firstLine="0"/>
        <w:rPr>
          <w:rFonts w:ascii="GHEA Grapalat" w:eastAsia="Times New Roman" w:hAnsi="GHEA Grapalat"/>
          <w:strike/>
          <w:lang w:val="hy-AM" w:eastAsia="ru-RU"/>
        </w:rPr>
      </w:pPr>
      <w:r w:rsidRPr="0013090B">
        <w:rPr>
          <w:rFonts w:ascii="Sylfaen" w:hAnsi="Sylfaen" w:cs="Sylfaen"/>
          <w:b/>
          <w:i/>
          <w:lang w:val="af-ZA"/>
        </w:rPr>
        <w:t>Պատվիրատու</w:t>
      </w:r>
      <w:r w:rsidRPr="0013090B">
        <w:rPr>
          <w:rFonts w:ascii="Sylfaen" w:hAnsi="Sylfaen"/>
          <w:b/>
          <w:i/>
          <w:lang w:val="af-ZA"/>
        </w:rPr>
        <w:t xml:space="preserve">` </w:t>
      </w:r>
      <w:r w:rsidR="00315360" w:rsidRPr="0013090B">
        <w:rPr>
          <w:rFonts w:ascii="Arial LatArm" w:hAnsi="Arial LatArm" w:cs="Sylfaen"/>
          <w:i/>
          <w:lang w:val="hy-AM"/>
        </w:rPr>
        <w:t>&lt;&lt;</w:t>
      </w:r>
      <w:r w:rsidR="00315360" w:rsidRPr="0013090B">
        <w:rPr>
          <w:rFonts w:ascii="Sylfaen" w:hAnsi="Sylfaen" w:cs="Sylfaen"/>
          <w:lang w:val="af-ZA"/>
        </w:rPr>
        <w:t xml:space="preserve"> </w:t>
      </w:r>
      <w:r w:rsidR="005F1A99" w:rsidRPr="0013090B">
        <w:rPr>
          <w:rFonts w:ascii="Sylfaen" w:hAnsi="Sylfaen"/>
        </w:rPr>
        <w:t>Նորգյուղի</w:t>
      </w:r>
      <w:r w:rsidR="005F1A99" w:rsidRPr="0013090B">
        <w:rPr>
          <w:rFonts w:ascii="Sylfaen" w:hAnsi="Sylfaen"/>
          <w:lang w:val="af-ZA"/>
        </w:rPr>
        <w:t xml:space="preserve"> </w:t>
      </w:r>
      <w:r w:rsidR="005F1A99" w:rsidRPr="0013090B">
        <w:rPr>
          <w:rFonts w:ascii="Sylfaen" w:hAnsi="Sylfaen"/>
        </w:rPr>
        <w:t>մ</w:t>
      </w:r>
      <w:r w:rsidR="005F1A99" w:rsidRPr="0013090B">
        <w:rPr>
          <w:rFonts w:ascii="Sylfaen" w:hAnsi="Sylfaen"/>
          <w:lang w:val="af-ZA"/>
        </w:rPr>
        <w:t xml:space="preserve"> </w:t>
      </w:r>
      <w:r w:rsidR="005F1A99" w:rsidRPr="0013090B">
        <w:rPr>
          <w:rFonts w:ascii="Sylfaen" w:hAnsi="Sylfaen"/>
        </w:rPr>
        <w:t>իջնակարգ</w:t>
      </w:r>
      <w:r w:rsidR="005F1A99" w:rsidRPr="0013090B">
        <w:rPr>
          <w:rFonts w:ascii="Sylfaen" w:hAnsi="Sylfaen"/>
          <w:lang w:val="af-ZA"/>
        </w:rPr>
        <w:t xml:space="preserve"> </w:t>
      </w:r>
      <w:r w:rsidR="005F1A99" w:rsidRPr="0013090B">
        <w:rPr>
          <w:rFonts w:ascii="Sylfaen" w:hAnsi="Sylfaen"/>
        </w:rPr>
        <w:t>դպրոց</w:t>
      </w:r>
      <w:r w:rsidR="00315360" w:rsidRPr="0013090B">
        <w:rPr>
          <w:rFonts w:ascii="Arial LatArm" w:hAnsi="Arial LatArm"/>
          <w:i/>
          <w:lang w:val="nl-NL"/>
        </w:rPr>
        <w:t xml:space="preserve">&gt;&gt; </w:t>
      </w:r>
      <w:r w:rsidR="00315360" w:rsidRPr="0013090B">
        <w:rPr>
          <w:rFonts w:ascii="Sylfaen" w:hAnsi="Sylfaen"/>
          <w:i/>
          <w:lang w:val="hy-AM"/>
        </w:rPr>
        <w:t>ՊՈԱԿ</w:t>
      </w:r>
    </w:p>
    <w:p w14:paraId="1A354911" w14:textId="77777777" w:rsidR="0022631D" w:rsidRPr="0013090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0940BED0" w14:textId="77777777" w:rsidR="001021B0" w:rsidRPr="0013090B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13090B" w:rsidSect="004D7BB4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44E9" w14:textId="77777777" w:rsidR="003139F1" w:rsidRDefault="003139F1" w:rsidP="0022631D">
      <w:pPr>
        <w:spacing w:before="0" w:after="0"/>
      </w:pPr>
      <w:r>
        <w:separator/>
      </w:r>
    </w:p>
  </w:endnote>
  <w:endnote w:type="continuationSeparator" w:id="0">
    <w:p w14:paraId="4CA9281B" w14:textId="77777777" w:rsidR="003139F1" w:rsidRDefault="003139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D66E" w14:textId="77777777" w:rsidR="003139F1" w:rsidRDefault="003139F1" w:rsidP="0022631D">
      <w:pPr>
        <w:spacing w:before="0" w:after="0"/>
      </w:pPr>
      <w:r>
        <w:separator/>
      </w:r>
    </w:p>
  </w:footnote>
  <w:footnote w:type="continuationSeparator" w:id="0">
    <w:p w14:paraId="06781B0D" w14:textId="77777777" w:rsidR="003139F1" w:rsidRDefault="003139F1" w:rsidP="0022631D">
      <w:pPr>
        <w:spacing w:before="0" w:after="0"/>
      </w:pPr>
      <w:r>
        <w:continuationSeparator/>
      </w:r>
    </w:p>
  </w:footnote>
  <w:footnote w:id="1">
    <w:p w14:paraId="17FD75BD" w14:textId="77777777" w:rsidR="0022631D" w:rsidRPr="00EF328F" w:rsidRDefault="0022631D" w:rsidP="0022631D">
      <w:pPr>
        <w:pStyle w:val="a8"/>
        <w:rPr>
          <w:rStyle w:val="ab"/>
        </w:rPr>
      </w:pPr>
    </w:p>
  </w:footnote>
  <w:footnote w:id="2">
    <w:p w14:paraId="719A930C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520826D3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1DC6430C" w14:textId="77777777" w:rsidR="00074B36" w:rsidRPr="002D0BF6" w:rsidRDefault="00074B36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r w:rsidRPr="002D0BF6">
        <w:rPr>
          <w:lang w:val="es-ES"/>
        </w:rPr>
        <w:t>:</w:t>
      </w:r>
    </w:p>
  </w:footnote>
  <w:footnote w:id="5">
    <w:p w14:paraId="5A06E765" w14:textId="77777777" w:rsidR="00074B36" w:rsidRPr="001A6CDF" w:rsidRDefault="00074B36" w:rsidP="001A6CDF">
      <w:pPr>
        <w:ind w:left="0" w:firstLine="0"/>
      </w:pPr>
    </w:p>
  </w:footnote>
  <w:footnote w:id="6">
    <w:p w14:paraId="55E7E4D5" w14:textId="77777777" w:rsidR="00DF161F" w:rsidRPr="00871366" w:rsidRDefault="00DF161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C42A2BC" w14:textId="77777777" w:rsidR="00DF161F" w:rsidRPr="002D0BF6" w:rsidRDefault="00DF161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369DA97" w14:textId="77777777" w:rsidR="00DF161F" w:rsidRPr="00A96537" w:rsidRDefault="00DF161F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հանվում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հայտարարությունից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sz w:val="18"/>
          <w:szCs w:val="18"/>
          <w:lang w:val="es-ES"/>
        </w:rPr>
        <w:t xml:space="preserve">: </w:t>
      </w:r>
    </w:p>
    <w:p w14:paraId="6EF3B9F4" w14:textId="77777777" w:rsidR="00DF161F" w:rsidRPr="00A96537" w:rsidRDefault="00DF161F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r w:rsidRPr="00A96537">
        <w:rPr>
          <w:rFonts w:ascii="Sylfaen" w:hAnsi="Sylfaen" w:cs="Sylfaen"/>
          <w:sz w:val="18"/>
          <w:szCs w:val="18"/>
        </w:rPr>
        <w:t>Եթե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գինը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գերազանցում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գնումների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պարունակում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պետական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գաղտնիք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ապասույն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շարադրվում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հետևյալ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բովանդակությամբ</w:t>
      </w:r>
      <w:r w:rsidRPr="00A96537">
        <w:rPr>
          <w:sz w:val="18"/>
          <w:szCs w:val="18"/>
          <w:lang w:val="es-ES"/>
        </w:rPr>
        <w:t>. «</w:t>
      </w:r>
      <w:r w:rsidRPr="00A96537">
        <w:rPr>
          <w:rFonts w:ascii="Sylfaen" w:hAnsi="Sylfaen" w:cs="Sylfaen"/>
          <w:sz w:val="18"/>
          <w:szCs w:val="18"/>
        </w:rPr>
        <w:t>Գնման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ընթացակարգի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տվյալ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հրավերի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հիման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վրա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ներկայացրած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մասնակիցները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մեջ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նշված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պատվիրատուինն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երկայացնել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այդ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արդյունքի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ընդունման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գործընթացին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պատասխանատու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ստորաբաժանման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համատեղ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գրավոր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պահանջ՝սույն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r w:rsidRPr="00A96537">
        <w:rPr>
          <w:rFonts w:ascii="Sylfaen" w:hAnsi="Sylfaen" w:cs="Sylfaen"/>
          <w:sz w:val="18"/>
          <w:szCs w:val="18"/>
        </w:rPr>
        <w:t>ուց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հետո</w:t>
      </w:r>
      <w:r w:rsidRPr="00A96537">
        <w:rPr>
          <w:sz w:val="18"/>
          <w:szCs w:val="18"/>
          <w:lang w:val="es-ES"/>
        </w:rPr>
        <w:t>------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օրվա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ընթացքում</w:t>
      </w:r>
      <w:r w:rsidRPr="00A96537">
        <w:rPr>
          <w:sz w:val="18"/>
          <w:szCs w:val="18"/>
          <w:lang w:val="es-ES"/>
        </w:rPr>
        <w:t>:</w:t>
      </w:r>
    </w:p>
    <w:p w14:paraId="1731C373" w14:textId="77777777" w:rsidR="00DF161F" w:rsidRPr="00A96537" w:rsidRDefault="00DF161F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կարգավորմամբ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սահմավող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ժամկետը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պակասլ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ինել</w:t>
      </w:r>
      <w:r w:rsidRPr="00A96537">
        <w:rPr>
          <w:sz w:val="18"/>
          <w:szCs w:val="18"/>
          <w:lang w:val="es-ES"/>
        </w:rPr>
        <w:t xml:space="preserve"> 3 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օրից</w:t>
      </w:r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A64"/>
    <w:rsid w:val="00061C2E"/>
    <w:rsid w:val="0007090E"/>
    <w:rsid w:val="00073D66"/>
    <w:rsid w:val="00074B36"/>
    <w:rsid w:val="000A0BE6"/>
    <w:rsid w:val="000A50B3"/>
    <w:rsid w:val="000A58BF"/>
    <w:rsid w:val="000B0199"/>
    <w:rsid w:val="000B092B"/>
    <w:rsid w:val="000B3687"/>
    <w:rsid w:val="000C37B9"/>
    <w:rsid w:val="000C442D"/>
    <w:rsid w:val="000D746B"/>
    <w:rsid w:val="000E0369"/>
    <w:rsid w:val="000E4FF1"/>
    <w:rsid w:val="000E5962"/>
    <w:rsid w:val="000E68F1"/>
    <w:rsid w:val="000F376D"/>
    <w:rsid w:val="001021B0"/>
    <w:rsid w:val="001077D0"/>
    <w:rsid w:val="001251D5"/>
    <w:rsid w:val="0012548C"/>
    <w:rsid w:val="0013090B"/>
    <w:rsid w:val="00134488"/>
    <w:rsid w:val="00172909"/>
    <w:rsid w:val="0018422F"/>
    <w:rsid w:val="0018544F"/>
    <w:rsid w:val="00191FD9"/>
    <w:rsid w:val="001A14E7"/>
    <w:rsid w:val="001A1999"/>
    <w:rsid w:val="001A6CDF"/>
    <w:rsid w:val="001C1BE1"/>
    <w:rsid w:val="001E0091"/>
    <w:rsid w:val="001F0A64"/>
    <w:rsid w:val="001F336A"/>
    <w:rsid w:val="00204547"/>
    <w:rsid w:val="00207DEC"/>
    <w:rsid w:val="0021224C"/>
    <w:rsid w:val="002151A4"/>
    <w:rsid w:val="002243A8"/>
    <w:rsid w:val="0022631D"/>
    <w:rsid w:val="002362BB"/>
    <w:rsid w:val="002515FA"/>
    <w:rsid w:val="0029093B"/>
    <w:rsid w:val="00291AA6"/>
    <w:rsid w:val="00295B92"/>
    <w:rsid w:val="002C5DAB"/>
    <w:rsid w:val="002C7B32"/>
    <w:rsid w:val="002E4E6F"/>
    <w:rsid w:val="002F16CC"/>
    <w:rsid w:val="002F1FEB"/>
    <w:rsid w:val="002F5B95"/>
    <w:rsid w:val="00304340"/>
    <w:rsid w:val="003139F1"/>
    <w:rsid w:val="00315360"/>
    <w:rsid w:val="0032125C"/>
    <w:rsid w:val="00327FDA"/>
    <w:rsid w:val="00363D5E"/>
    <w:rsid w:val="0037074E"/>
    <w:rsid w:val="0037147B"/>
    <w:rsid w:val="00371B1D"/>
    <w:rsid w:val="00381243"/>
    <w:rsid w:val="00382183"/>
    <w:rsid w:val="00382FC0"/>
    <w:rsid w:val="00384908"/>
    <w:rsid w:val="003B2542"/>
    <w:rsid w:val="003B2758"/>
    <w:rsid w:val="003B4B72"/>
    <w:rsid w:val="003E3D40"/>
    <w:rsid w:val="003E5481"/>
    <w:rsid w:val="003E6978"/>
    <w:rsid w:val="003F707D"/>
    <w:rsid w:val="003F7F58"/>
    <w:rsid w:val="004225AB"/>
    <w:rsid w:val="00433E3C"/>
    <w:rsid w:val="00456C41"/>
    <w:rsid w:val="0046018A"/>
    <w:rsid w:val="0046095A"/>
    <w:rsid w:val="00472069"/>
    <w:rsid w:val="00472E0A"/>
    <w:rsid w:val="00474C2F"/>
    <w:rsid w:val="004764CD"/>
    <w:rsid w:val="004858FC"/>
    <w:rsid w:val="004875E0"/>
    <w:rsid w:val="004A22EE"/>
    <w:rsid w:val="004B0D45"/>
    <w:rsid w:val="004B6F86"/>
    <w:rsid w:val="004D078F"/>
    <w:rsid w:val="004D7BB4"/>
    <w:rsid w:val="004E376E"/>
    <w:rsid w:val="00501EBC"/>
    <w:rsid w:val="00503BCC"/>
    <w:rsid w:val="005163E6"/>
    <w:rsid w:val="005211C5"/>
    <w:rsid w:val="00546023"/>
    <w:rsid w:val="00563D52"/>
    <w:rsid w:val="005737F9"/>
    <w:rsid w:val="00585552"/>
    <w:rsid w:val="00597357"/>
    <w:rsid w:val="005A450C"/>
    <w:rsid w:val="005B5C82"/>
    <w:rsid w:val="005D5FBD"/>
    <w:rsid w:val="005F0943"/>
    <w:rsid w:val="005F1A99"/>
    <w:rsid w:val="00607C9A"/>
    <w:rsid w:val="00617BCB"/>
    <w:rsid w:val="00643197"/>
    <w:rsid w:val="00646760"/>
    <w:rsid w:val="006606CC"/>
    <w:rsid w:val="006730FB"/>
    <w:rsid w:val="00682620"/>
    <w:rsid w:val="00685097"/>
    <w:rsid w:val="00690ECB"/>
    <w:rsid w:val="006A38B4"/>
    <w:rsid w:val="006A7538"/>
    <w:rsid w:val="006A7618"/>
    <w:rsid w:val="006B086D"/>
    <w:rsid w:val="006B2E21"/>
    <w:rsid w:val="006C0266"/>
    <w:rsid w:val="006E0D92"/>
    <w:rsid w:val="006E1A83"/>
    <w:rsid w:val="006E28BC"/>
    <w:rsid w:val="006F2779"/>
    <w:rsid w:val="006F736C"/>
    <w:rsid w:val="0070060D"/>
    <w:rsid w:val="007060FC"/>
    <w:rsid w:val="007079F1"/>
    <w:rsid w:val="00723586"/>
    <w:rsid w:val="00725459"/>
    <w:rsid w:val="00734AA5"/>
    <w:rsid w:val="007613F6"/>
    <w:rsid w:val="007732E7"/>
    <w:rsid w:val="007842C5"/>
    <w:rsid w:val="0078682E"/>
    <w:rsid w:val="007A1256"/>
    <w:rsid w:val="007E15AA"/>
    <w:rsid w:val="007E1D17"/>
    <w:rsid w:val="007E7D05"/>
    <w:rsid w:val="00803710"/>
    <w:rsid w:val="00806641"/>
    <w:rsid w:val="0081420B"/>
    <w:rsid w:val="00841C0F"/>
    <w:rsid w:val="00843A28"/>
    <w:rsid w:val="00852A45"/>
    <w:rsid w:val="0087123C"/>
    <w:rsid w:val="00892DB6"/>
    <w:rsid w:val="008B17F4"/>
    <w:rsid w:val="008C4E62"/>
    <w:rsid w:val="008D2E50"/>
    <w:rsid w:val="008E493A"/>
    <w:rsid w:val="008E6524"/>
    <w:rsid w:val="0091017C"/>
    <w:rsid w:val="00995E75"/>
    <w:rsid w:val="009B6103"/>
    <w:rsid w:val="009C53AE"/>
    <w:rsid w:val="009C5E0F"/>
    <w:rsid w:val="009E198B"/>
    <w:rsid w:val="009E75FF"/>
    <w:rsid w:val="00A20BA6"/>
    <w:rsid w:val="00A23B7B"/>
    <w:rsid w:val="00A306F5"/>
    <w:rsid w:val="00A31820"/>
    <w:rsid w:val="00A62325"/>
    <w:rsid w:val="00A6629B"/>
    <w:rsid w:val="00A96537"/>
    <w:rsid w:val="00A97C0F"/>
    <w:rsid w:val="00AA32E4"/>
    <w:rsid w:val="00AC1FF3"/>
    <w:rsid w:val="00AC26B2"/>
    <w:rsid w:val="00AD07B9"/>
    <w:rsid w:val="00AD59DC"/>
    <w:rsid w:val="00AE5EC7"/>
    <w:rsid w:val="00AF0EC5"/>
    <w:rsid w:val="00AF1294"/>
    <w:rsid w:val="00B41626"/>
    <w:rsid w:val="00B67F5D"/>
    <w:rsid w:val="00B75762"/>
    <w:rsid w:val="00B91DE2"/>
    <w:rsid w:val="00B94EA2"/>
    <w:rsid w:val="00BA03B0"/>
    <w:rsid w:val="00BB0A93"/>
    <w:rsid w:val="00BD3D4E"/>
    <w:rsid w:val="00BF1465"/>
    <w:rsid w:val="00BF1F74"/>
    <w:rsid w:val="00BF4745"/>
    <w:rsid w:val="00C0164A"/>
    <w:rsid w:val="00C14CC6"/>
    <w:rsid w:val="00C400FB"/>
    <w:rsid w:val="00C73FCC"/>
    <w:rsid w:val="00C84DF7"/>
    <w:rsid w:val="00C96337"/>
    <w:rsid w:val="00C96BED"/>
    <w:rsid w:val="00CA6339"/>
    <w:rsid w:val="00CB02FF"/>
    <w:rsid w:val="00CB44D2"/>
    <w:rsid w:val="00CC1F23"/>
    <w:rsid w:val="00CD5C90"/>
    <w:rsid w:val="00CF12C9"/>
    <w:rsid w:val="00CF1F70"/>
    <w:rsid w:val="00D01A92"/>
    <w:rsid w:val="00D03E85"/>
    <w:rsid w:val="00D14935"/>
    <w:rsid w:val="00D2351C"/>
    <w:rsid w:val="00D350DE"/>
    <w:rsid w:val="00D36189"/>
    <w:rsid w:val="00D51C34"/>
    <w:rsid w:val="00D51FEF"/>
    <w:rsid w:val="00D7294B"/>
    <w:rsid w:val="00D75E2A"/>
    <w:rsid w:val="00D77EFA"/>
    <w:rsid w:val="00D80C64"/>
    <w:rsid w:val="00D925DF"/>
    <w:rsid w:val="00DA60C0"/>
    <w:rsid w:val="00DB6F7E"/>
    <w:rsid w:val="00DE06F1"/>
    <w:rsid w:val="00DF161F"/>
    <w:rsid w:val="00DF5CE4"/>
    <w:rsid w:val="00E13510"/>
    <w:rsid w:val="00E17E9B"/>
    <w:rsid w:val="00E243EA"/>
    <w:rsid w:val="00E269A4"/>
    <w:rsid w:val="00E33A25"/>
    <w:rsid w:val="00E35B5B"/>
    <w:rsid w:val="00E4188B"/>
    <w:rsid w:val="00E54C4D"/>
    <w:rsid w:val="00E56328"/>
    <w:rsid w:val="00E97758"/>
    <w:rsid w:val="00EA01A2"/>
    <w:rsid w:val="00EA568C"/>
    <w:rsid w:val="00EA767F"/>
    <w:rsid w:val="00EB59EE"/>
    <w:rsid w:val="00EF16D0"/>
    <w:rsid w:val="00EF328F"/>
    <w:rsid w:val="00F10AFE"/>
    <w:rsid w:val="00F11050"/>
    <w:rsid w:val="00F31004"/>
    <w:rsid w:val="00F52F4E"/>
    <w:rsid w:val="00F5552C"/>
    <w:rsid w:val="00F61308"/>
    <w:rsid w:val="00F64167"/>
    <w:rsid w:val="00F652B1"/>
    <w:rsid w:val="00F6673B"/>
    <w:rsid w:val="00F77AAD"/>
    <w:rsid w:val="00F84FBE"/>
    <w:rsid w:val="00F916C4"/>
    <w:rsid w:val="00FB097B"/>
    <w:rsid w:val="00FB4BB3"/>
    <w:rsid w:val="00FC2CE2"/>
    <w:rsid w:val="00FC42AA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627B3C5E"/>
  <w15:docId w15:val="{67B0AA90-CAAC-4013-A655-29BEE52A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074B3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074B36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061C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CB5B-CE03-467F-8922-759955D3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115</cp:revision>
  <cp:lastPrinted>2024-05-14T05:31:00Z</cp:lastPrinted>
  <dcterms:created xsi:type="dcterms:W3CDTF">2021-06-28T12:08:00Z</dcterms:created>
  <dcterms:modified xsi:type="dcterms:W3CDTF">2026-02-09T10:51:00Z</dcterms:modified>
</cp:coreProperties>
</file>